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07" w:rsidRDefault="000E7B07" w:rsidP="000E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/>
        </w:rPr>
      </w:pPr>
      <w:r>
        <w:rPr>
          <w:rFonts w:ascii="Abadi" w:hAnsi="Abadi"/>
        </w:rPr>
        <w:t xml:space="preserve">Analyses de manuel - Mon année </w:t>
      </w:r>
      <w:proofErr w:type="spellStart"/>
      <w:r>
        <w:rPr>
          <w:rFonts w:ascii="Abadi" w:hAnsi="Abadi"/>
        </w:rPr>
        <w:t>math,CP</w:t>
      </w:r>
      <w:proofErr w:type="spellEnd"/>
      <w:r>
        <w:rPr>
          <w:rFonts w:ascii="Abadi" w:hAnsi="Abadi"/>
        </w:rPr>
        <w:t>, SED– Formation de formateurs Nombres et calculs Cycle 2</w:t>
      </w:r>
    </w:p>
    <w:p w:rsidR="000E7B07" w:rsidRDefault="000E7B07" w:rsidP="000E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/>
        </w:rPr>
      </w:pPr>
      <w:r>
        <w:rPr>
          <w:rFonts w:ascii="Abadi" w:hAnsi="Abadi"/>
        </w:rPr>
        <w:t>Comparer des collections</w:t>
      </w:r>
    </w:p>
    <w:p w:rsidR="00CB62FB" w:rsidRDefault="00CB62FB">
      <w:pPr>
        <w:rPr>
          <w:rFonts w:ascii="Abadi" w:hAnsi="Abadi"/>
        </w:rPr>
      </w:pPr>
    </w:p>
    <w:p w:rsidR="000E7B07" w:rsidRPr="000E7B07" w:rsidRDefault="000E7B07">
      <w:pPr>
        <w:rPr>
          <w:rFonts w:ascii="Abadi" w:hAnsi="Abadi"/>
          <w:b/>
          <w:u w:val="single"/>
        </w:rPr>
      </w:pPr>
      <w:r w:rsidRPr="000E7B07">
        <w:rPr>
          <w:rFonts w:ascii="Abadi" w:hAnsi="Abadi"/>
          <w:b/>
          <w:u w:val="single"/>
        </w:rPr>
        <w:t>Analyse de cette situation proposée en Période 2</w:t>
      </w:r>
    </w:p>
    <w:p w:rsidR="000E7B07" w:rsidRDefault="000E7B07" w:rsidP="000E7B07">
      <w:pPr>
        <w:pStyle w:val="Paragraphedeliste"/>
        <w:spacing w:line="216" w:lineRule="auto"/>
        <w:ind w:left="0"/>
        <w:jc w:val="center"/>
        <w:rPr>
          <w:sz w:val="54"/>
        </w:rPr>
      </w:pPr>
      <w:r>
        <w:rPr>
          <w:noProof/>
        </w:rPr>
        <w:drawing>
          <wp:inline distT="0" distB="0" distL="0" distR="0" wp14:anchorId="0666B152" wp14:editId="12680DED">
            <wp:extent cx="4304714" cy="1814338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EE9311A8-8D86-4924-B78F-E9C10AFCA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EE9311A8-8D86-4924-B78F-E9C10AFCA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3044" t="62980" r="1653" b="6224"/>
                    <a:stretch/>
                  </pic:blipFill>
                  <pic:spPr>
                    <a:xfrm>
                      <a:off x="0" y="0"/>
                      <a:ext cx="4314542" cy="181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B07" w:rsidRPr="000E7B07" w:rsidRDefault="000E7B07" w:rsidP="000E7B07">
      <w:pPr>
        <w:pStyle w:val="Paragraphedeliste"/>
        <w:spacing w:line="216" w:lineRule="auto"/>
        <w:rPr>
          <w:sz w:val="54"/>
        </w:rPr>
      </w:pPr>
    </w:p>
    <w:p w:rsidR="000E7B07" w:rsidRPr="000E7B07" w:rsidRDefault="000E7B07" w:rsidP="000E7B07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compétences sont travaillées ?</w:t>
      </w:r>
    </w:p>
    <w:p w:rsidR="000E7B07" w:rsidRPr="000E7B07" w:rsidRDefault="000E7B07" w:rsidP="000E7B07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sont les caractéristiques de cette activité ?</w:t>
      </w:r>
    </w:p>
    <w:p w:rsidR="000E7B07" w:rsidRPr="000E7B07" w:rsidRDefault="000E7B07" w:rsidP="000E7B07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procédures sont utilisées par les élèves ?</w:t>
      </w:r>
    </w:p>
    <w:p w:rsidR="000E7B07" w:rsidRPr="000E7B07" w:rsidRDefault="000E7B07" w:rsidP="000E7B07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Quels sont les prérequis nécessaires ?</w:t>
      </w:r>
    </w:p>
    <w:p w:rsidR="000E7B07" w:rsidRDefault="000E7B07">
      <w:pPr>
        <w:rPr>
          <w:rFonts w:ascii="Abadi" w:hAnsi="Abadi"/>
        </w:rPr>
      </w:pPr>
    </w:p>
    <w:p w:rsidR="000E7B07" w:rsidRDefault="000E7B07">
      <w:pPr>
        <w:rPr>
          <w:rFonts w:ascii="Abadi" w:hAnsi="Abadi"/>
        </w:rPr>
      </w:pPr>
    </w:p>
    <w:p w:rsidR="00571232" w:rsidRDefault="00571232">
      <w:pPr>
        <w:rPr>
          <w:rFonts w:ascii="Abadi" w:hAnsi="Abadi"/>
        </w:rPr>
      </w:pPr>
      <w:bookmarkStart w:id="0" w:name="_GoBack"/>
      <w:bookmarkEnd w:id="0"/>
    </w:p>
    <w:p w:rsidR="00571232" w:rsidRDefault="00571232" w:rsidP="0057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/>
        </w:rPr>
      </w:pPr>
      <w:r>
        <w:rPr>
          <w:rFonts w:ascii="Abadi" w:hAnsi="Abadi"/>
        </w:rPr>
        <w:t xml:space="preserve">Analyses de manuel - Mon année </w:t>
      </w:r>
      <w:proofErr w:type="spellStart"/>
      <w:proofErr w:type="gramStart"/>
      <w:r>
        <w:rPr>
          <w:rFonts w:ascii="Abadi" w:hAnsi="Abadi"/>
        </w:rPr>
        <w:t>math,CP</w:t>
      </w:r>
      <w:proofErr w:type="spellEnd"/>
      <w:proofErr w:type="gramEnd"/>
      <w:r>
        <w:rPr>
          <w:rFonts w:ascii="Abadi" w:hAnsi="Abadi"/>
        </w:rPr>
        <w:t>, SED– Formation de formateurs Nombres et calculs Cycle 2</w:t>
      </w:r>
    </w:p>
    <w:p w:rsidR="00571232" w:rsidRDefault="00571232" w:rsidP="0057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/>
        </w:rPr>
      </w:pPr>
      <w:r>
        <w:rPr>
          <w:rFonts w:ascii="Abadi" w:hAnsi="Abadi"/>
        </w:rPr>
        <w:t>Comparer des collections</w:t>
      </w:r>
    </w:p>
    <w:p w:rsidR="00571232" w:rsidRDefault="00571232" w:rsidP="00571232">
      <w:pPr>
        <w:rPr>
          <w:rFonts w:ascii="Abadi" w:hAnsi="Abadi"/>
        </w:rPr>
      </w:pPr>
    </w:p>
    <w:p w:rsidR="00571232" w:rsidRPr="000E7B07" w:rsidRDefault="00571232" w:rsidP="00571232">
      <w:pPr>
        <w:rPr>
          <w:rFonts w:ascii="Abadi" w:hAnsi="Abadi"/>
          <w:b/>
          <w:u w:val="single"/>
        </w:rPr>
      </w:pPr>
      <w:r w:rsidRPr="000E7B07">
        <w:rPr>
          <w:rFonts w:ascii="Abadi" w:hAnsi="Abadi"/>
          <w:b/>
          <w:u w:val="single"/>
        </w:rPr>
        <w:t>Analyse de cette situation proposée en Période 2</w:t>
      </w:r>
    </w:p>
    <w:p w:rsidR="00571232" w:rsidRDefault="00571232" w:rsidP="00571232">
      <w:pPr>
        <w:pStyle w:val="Paragraphedeliste"/>
        <w:spacing w:line="216" w:lineRule="auto"/>
        <w:ind w:left="0"/>
        <w:jc w:val="center"/>
        <w:rPr>
          <w:sz w:val="54"/>
        </w:rPr>
      </w:pPr>
      <w:r>
        <w:rPr>
          <w:noProof/>
        </w:rPr>
        <w:drawing>
          <wp:inline distT="0" distB="0" distL="0" distR="0" wp14:anchorId="72F935F9" wp14:editId="5D988A2A">
            <wp:extent cx="4304714" cy="1814338"/>
            <wp:effectExtent l="0" t="0" r="0" b="0"/>
            <wp:docPr id="1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EE9311A8-8D86-4924-B78F-E9C10AFCA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EE9311A8-8D86-4924-B78F-E9C10AFCA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3044" t="62980" r="1653" b="6224"/>
                    <a:stretch/>
                  </pic:blipFill>
                  <pic:spPr>
                    <a:xfrm>
                      <a:off x="0" y="0"/>
                      <a:ext cx="4314542" cy="181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32" w:rsidRPr="000E7B07" w:rsidRDefault="00571232" w:rsidP="00571232">
      <w:pPr>
        <w:pStyle w:val="Paragraphedeliste"/>
        <w:spacing w:line="216" w:lineRule="auto"/>
        <w:rPr>
          <w:sz w:val="54"/>
        </w:rPr>
      </w:pPr>
    </w:p>
    <w:p w:rsidR="00571232" w:rsidRPr="000E7B07" w:rsidRDefault="00571232" w:rsidP="00571232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compétences sont travaillées ?</w:t>
      </w:r>
    </w:p>
    <w:p w:rsidR="00571232" w:rsidRPr="000E7B07" w:rsidRDefault="00571232" w:rsidP="00571232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sont les caractéristiques de cette activité ?</w:t>
      </w:r>
    </w:p>
    <w:p w:rsidR="00571232" w:rsidRPr="000E7B07" w:rsidRDefault="00571232" w:rsidP="00571232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Quelles procédures sont utilisées par les élèves ?</w:t>
      </w:r>
    </w:p>
    <w:p w:rsidR="00571232" w:rsidRPr="000E7B07" w:rsidRDefault="00571232" w:rsidP="00571232">
      <w:pPr>
        <w:pStyle w:val="Paragraphedeliste"/>
        <w:numPr>
          <w:ilvl w:val="0"/>
          <w:numId w:val="1"/>
        </w:numPr>
        <w:spacing w:line="216" w:lineRule="auto"/>
        <w:rPr>
          <w:rFonts w:ascii="Abadi" w:hAnsi="Abadi"/>
        </w:rPr>
      </w:pPr>
      <w:r w:rsidRPr="000E7B07">
        <w:rPr>
          <w:rFonts w:ascii="Abadi" w:eastAsiaTheme="minorEastAsia" w:hAnsi="Abadi" w:cstheme="minorBidi"/>
          <w:color w:val="000000" w:themeColor="text1"/>
          <w:kern w:val="24"/>
        </w:rPr>
        <w:t>Quels sont les prérequis nécessaires ?</w:t>
      </w:r>
    </w:p>
    <w:p w:rsidR="00571232" w:rsidRDefault="00571232" w:rsidP="00571232">
      <w:pPr>
        <w:rPr>
          <w:rFonts w:ascii="Abadi" w:hAnsi="Abadi"/>
        </w:rPr>
      </w:pPr>
    </w:p>
    <w:p w:rsidR="00571232" w:rsidRPr="000E7B07" w:rsidRDefault="00571232" w:rsidP="00571232">
      <w:pPr>
        <w:rPr>
          <w:rFonts w:ascii="Abadi" w:hAnsi="Abadi"/>
        </w:rPr>
      </w:pPr>
    </w:p>
    <w:p w:rsidR="00571232" w:rsidRPr="000E7B07" w:rsidRDefault="00571232">
      <w:pPr>
        <w:rPr>
          <w:rFonts w:ascii="Abadi" w:hAnsi="Abadi"/>
        </w:rPr>
      </w:pPr>
    </w:p>
    <w:sectPr w:rsidR="00571232" w:rsidRPr="000E7B07" w:rsidSect="0095371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243A"/>
    <w:multiLevelType w:val="hybridMultilevel"/>
    <w:tmpl w:val="D63A2014"/>
    <w:lvl w:ilvl="0" w:tplc="1A32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29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6A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AB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C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2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85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7B07"/>
    <w:rsid w:val="000E7B07"/>
    <w:rsid w:val="00571232"/>
    <w:rsid w:val="0095371F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5F13"/>
  <w15:chartTrackingRefBased/>
  <w15:docId w15:val="{FBD2F370-9460-4773-9366-997A7E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REVERBEL</dc:creator>
  <cp:keywords/>
  <dc:description/>
  <cp:lastModifiedBy>Jacques REVERBEL</cp:lastModifiedBy>
  <cp:revision>3</cp:revision>
  <cp:lastPrinted>2019-01-09T09:11:00Z</cp:lastPrinted>
  <dcterms:created xsi:type="dcterms:W3CDTF">2019-01-07T20:32:00Z</dcterms:created>
  <dcterms:modified xsi:type="dcterms:W3CDTF">2019-01-09T09:12:00Z</dcterms:modified>
</cp:coreProperties>
</file>