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44D" w:rsidRPr="00A84927" w:rsidRDefault="0011744D" w:rsidP="0011744D">
      <w:pPr>
        <w:jc w:val="center"/>
        <w:rPr>
          <w:rFonts w:ascii="Maiandra GD" w:hAnsi="Maiandra GD"/>
          <w:b/>
          <w:color w:val="FFFFFF" w:themeColor="background1"/>
        </w:rPr>
      </w:pPr>
      <w:r w:rsidRPr="00A84927">
        <w:rPr>
          <w:rFonts w:ascii="Maiandra GD" w:hAnsi="Maiandra GD"/>
          <w:b/>
          <w:color w:val="FFFFFF" w:themeColor="background1"/>
          <w:highlight w:val="darkGray"/>
        </w:rPr>
        <w:t xml:space="preserve">SEMAINES DES MATHEMATIQUES – </w:t>
      </w:r>
      <w:r>
        <w:rPr>
          <w:rFonts w:ascii="Maiandra GD" w:hAnsi="Maiandra GD"/>
          <w:b/>
          <w:color w:val="FFFFFF" w:themeColor="background1"/>
          <w:highlight w:val="darkGray"/>
        </w:rPr>
        <w:t>« Jouons ensemble aux mathématiques</w:t>
      </w:r>
      <w:proofErr w:type="gramStart"/>
      <w:r>
        <w:rPr>
          <w:rFonts w:ascii="Maiandra GD" w:hAnsi="Maiandra GD"/>
          <w:b/>
          <w:color w:val="FFFFFF" w:themeColor="background1"/>
          <w:highlight w:val="darkGray"/>
        </w:rPr>
        <w:t> »</w:t>
      </w:r>
      <w:r w:rsidRPr="00A84927">
        <w:rPr>
          <w:rFonts w:ascii="Maiandra GD" w:hAnsi="Maiandra GD"/>
          <w:b/>
          <w:color w:val="FFFFFF" w:themeColor="background1"/>
          <w:highlight w:val="darkGray"/>
        </w:rPr>
        <w:t>–</w:t>
      </w:r>
      <w:proofErr w:type="gramEnd"/>
      <w:r w:rsidRPr="00A84927">
        <w:rPr>
          <w:rFonts w:ascii="Maiandra GD" w:hAnsi="Maiandra GD"/>
          <w:b/>
          <w:color w:val="FFFFFF" w:themeColor="background1"/>
          <w:highlight w:val="darkGray"/>
        </w:rPr>
        <w:t xml:space="preserve"> Mission mathématiques 68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66"/>
        <w:gridCol w:w="2506"/>
        <w:gridCol w:w="5253"/>
      </w:tblGrid>
      <w:tr w:rsidR="007276A2" w:rsidRPr="001426B8" w:rsidTr="00A9260D">
        <w:trPr>
          <w:trHeight w:val="627"/>
        </w:trPr>
        <w:tc>
          <w:tcPr>
            <w:tcW w:w="10583" w:type="dxa"/>
            <w:gridSpan w:val="2"/>
          </w:tcPr>
          <w:p w:rsidR="0011744D" w:rsidRPr="001426B8" w:rsidRDefault="0011744D" w:rsidP="00A9260D">
            <w:pPr>
              <w:jc w:val="center"/>
              <w:rPr>
                <w:rFonts w:ascii="Maiandra GD" w:hAnsi="Maiandra GD"/>
                <w:b/>
              </w:rPr>
            </w:pPr>
            <w:r w:rsidRPr="001426B8">
              <w:rPr>
                <w:rFonts w:ascii="Maiandra GD" w:hAnsi="Maiandra GD"/>
              </w:rPr>
              <w:t xml:space="preserve">Situation </w:t>
            </w:r>
            <w:r>
              <w:rPr>
                <w:rFonts w:ascii="Maiandra GD" w:hAnsi="Maiandra GD"/>
              </w:rPr>
              <w:t>–</w:t>
            </w:r>
            <w:r w:rsidRPr="001426B8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b/>
              </w:rPr>
              <w:t>La chenille</w:t>
            </w:r>
          </w:p>
          <w:p w:rsidR="0011744D" w:rsidRPr="001426B8" w:rsidRDefault="0011744D" w:rsidP="00A9260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292" w:type="dxa"/>
            <w:vMerge w:val="restart"/>
          </w:tcPr>
          <w:p w:rsidR="0011744D" w:rsidRPr="001426B8" w:rsidRDefault="007276A2" w:rsidP="00A9260D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 wp14:anchorId="579C02A9" wp14:editId="5B658C1F">
                  <wp:extent cx="1057275" cy="738610"/>
                  <wp:effectExtent l="57150" t="57150" r="104775" b="11874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78679" cy="753563"/>
                          </a:xfrm>
                          <a:prstGeom prst="rect">
                            <a:avLst/>
                          </a:prstGeom>
                          <a:ln w="127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76A2" w:rsidRPr="001426B8" w:rsidTr="00A9260D">
        <w:trPr>
          <w:trHeight w:val="930"/>
        </w:trPr>
        <w:tc>
          <w:tcPr>
            <w:tcW w:w="10583" w:type="dxa"/>
            <w:gridSpan w:val="2"/>
          </w:tcPr>
          <w:p w:rsidR="0011744D" w:rsidRPr="001426B8" w:rsidRDefault="0011744D" w:rsidP="0011744D">
            <w:pPr>
              <w:rPr>
                <w:rFonts w:ascii="Maiandra GD" w:hAnsi="Maiandra GD"/>
              </w:rPr>
            </w:pPr>
            <w:r w:rsidRPr="001426B8">
              <w:rPr>
                <w:rFonts w:ascii="Maiandra GD" w:hAnsi="Maiandra GD"/>
                <w:b/>
                <w:u w:val="single"/>
              </w:rPr>
              <w:t>Support</w:t>
            </w:r>
            <w:r w:rsidRPr="001426B8">
              <w:rPr>
                <w:rFonts w:ascii="Maiandra GD" w:hAnsi="Maiandra GD"/>
              </w:rPr>
              <w:t xml:space="preserve"> : </w:t>
            </w:r>
            <w:r>
              <w:rPr>
                <w:rFonts w:ascii="Maiandra GD" w:hAnsi="Maiandra GD"/>
              </w:rPr>
              <w:t xml:space="preserve">Jeu </w:t>
            </w:r>
            <w:r w:rsidR="007276A2">
              <w:rPr>
                <w:rFonts w:ascii="Maiandra GD" w:hAnsi="Maiandra GD"/>
              </w:rPr>
              <w:t>adapté du jeu du serpent</w:t>
            </w:r>
          </w:p>
        </w:tc>
        <w:tc>
          <w:tcPr>
            <w:tcW w:w="5292" w:type="dxa"/>
            <w:vMerge/>
          </w:tcPr>
          <w:p w:rsidR="0011744D" w:rsidRPr="001426B8" w:rsidRDefault="0011744D" w:rsidP="00A9260D">
            <w:pPr>
              <w:rPr>
                <w:rFonts w:ascii="Maiandra GD" w:hAnsi="Maiandra GD"/>
              </w:rPr>
            </w:pPr>
          </w:p>
        </w:tc>
      </w:tr>
      <w:tr w:rsidR="007276A2" w:rsidRPr="001426B8" w:rsidTr="00A9260D">
        <w:tc>
          <w:tcPr>
            <w:tcW w:w="8046" w:type="dxa"/>
          </w:tcPr>
          <w:p w:rsidR="0011744D" w:rsidRDefault="0011744D" w:rsidP="00A9260D">
            <w:pPr>
              <w:spacing w:after="120"/>
              <w:rPr>
                <w:rFonts w:ascii="Maiandra GD" w:hAnsi="Maiandra GD"/>
              </w:rPr>
            </w:pPr>
            <w:r w:rsidRPr="001426B8">
              <w:rPr>
                <w:rFonts w:ascii="Maiandra GD" w:hAnsi="Maiandra GD"/>
                <w:b/>
                <w:u w:val="single"/>
              </w:rPr>
              <w:t>Compétences</w:t>
            </w:r>
            <w:r w:rsidRPr="001426B8">
              <w:rPr>
                <w:rFonts w:ascii="Maiandra GD" w:hAnsi="Maiandra GD"/>
              </w:rPr>
              <w:t xml:space="preserve"> : </w:t>
            </w:r>
            <w:bookmarkStart w:id="0" w:name="_GoBack"/>
            <w:bookmarkEnd w:id="0"/>
          </w:p>
          <w:p w:rsidR="0011744D" w:rsidRPr="001426B8" w:rsidRDefault="0011744D" w:rsidP="00A9260D">
            <w:pPr>
              <w:spacing w:after="120"/>
              <w:rPr>
                <w:rFonts w:ascii="Maiandra GD" w:hAnsi="Maiandra GD"/>
              </w:rPr>
            </w:pPr>
          </w:p>
          <w:p w:rsidR="0011744D" w:rsidRPr="001426B8" w:rsidRDefault="0011744D" w:rsidP="00A9260D">
            <w:pPr>
              <w:spacing w:after="120"/>
              <w:rPr>
                <w:rStyle w:val="lev"/>
                <w:rFonts w:ascii="Maiandra GD" w:hAnsi="Maiandra GD"/>
                <w:b w:val="0"/>
                <w:color w:val="000000"/>
              </w:rPr>
            </w:pPr>
            <w:r w:rsidRPr="001426B8">
              <w:rPr>
                <w:rStyle w:val="lev"/>
                <w:rFonts w:ascii="Maiandra GD" w:hAnsi="Maiandra GD"/>
                <w:color w:val="000000"/>
              </w:rPr>
              <w:t>-</w:t>
            </w:r>
            <w:r>
              <w:rPr>
                <w:rStyle w:val="lev"/>
                <w:rFonts w:ascii="Maiandra GD" w:hAnsi="Maiandra GD"/>
                <w:color w:val="000000"/>
              </w:rPr>
              <w:t xml:space="preserve"> Recomposer un nombre : 10 ou 20</w:t>
            </w:r>
            <w:r w:rsidRPr="001426B8">
              <w:rPr>
                <w:rStyle w:val="lev"/>
                <w:rFonts w:ascii="Maiandra GD" w:hAnsi="Maiandra GD"/>
                <w:color w:val="000000"/>
              </w:rPr>
              <w:t xml:space="preserve"> </w:t>
            </w:r>
          </w:p>
          <w:p w:rsidR="0011744D" w:rsidRDefault="0011744D" w:rsidP="00A9260D">
            <w:pPr>
              <w:spacing w:after="120"/>
              <w:rPr>
                <w:rStyle w:val="lev"/>
                <w:rFonts w:ascii="Maiandra GD" w:hAnsi="Maiandra GD"/>
              </w:rPr>
            </w:pPr>
          </w:p>
          <w:p w:rsidR="0011744D" w:rsidRPr="001426B8" w:rsidRDefault="0011744D" w:rsidP="00A9260D">
            <w:pPr>
              <w:spacing w:after="120"/>
              <w:rPr>
                <w:rFonts w:ascii="Maiandra GD" w:hAnsi="Maiandra GD"/>
              </w:rPr>
            </w:pPr>
          </w:p>
        </w:tc>
        <w:tc>
          <w:tcPr>
            <w:tcW w:w="7829" w:type="dxa"/>
            <w:gridSpan w:val="2"/>
          </w:tcPr>
          <w:p w:rsidR="0011744D" w:rsidRPr="001426B8" w:rsidRDefault="0011744D" w:rsidP="00A9260D">
            <w:pPr>
              <w:spacing w:after="120"/>
              <w:rPr>
                <w:rFonts w:ascii="Maiandra GD" w:hAnsi="Maiandra GD"/>
              </w:rPr>
            </w:pPr>
            <w:r w:rsidRPr="001426B8">
              <w:rPr>
                <w:rFonts w:ascii="Maiandra GD" w:hAnsi="Maiandra GD"/>
                <w:b/>
                <w:u w:val="single"/>
              </w:rPr>
              <w:t>Matériel</w:t>
            </w:r>
            <w:r w:rsidRPr="001426B8">
              <w:rPr>
                <w:rFonts w:ascii="Maiandra GD" w:hAnsi="Maiandra GD"/>
              </w:rPr>
              <w:t xml:space="preserve"> : </w:t>
            </w:r>
          </w:p>
          <w:p w:rsidR="0011744D" w:rsidRDefault="0011744D" w:rsidP="00A9260D">
            <w:pPr>
              <w:spacing w:after="12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Le plateau de jeu est la fiche chenille.</w:t>
            </w:r>
          </w:p>
          <w:p w:rsidR="0011744D" w:rsidRDefault="0011744D" w:rsidP="00A9260D">
            <w:pPr>
              <w:spacing w:after="12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Des cartes-nombres</w:t>
            </w:r>
          </w:p>
          <w:p w:rsidR="00155A59" w:rsidRDefault="00155A59" w:rsidP="00A9260D">
            <w:pPr>
              <w:spacing w:after="12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Des jetons</w:t>
            </w:r>
          </w:p>
          <w:p w:rsidR="0011744D" w:rsidRPr="007E69C9" w:rsidRDefault="0011744D" w:rsidP="00A9260D">
            <w:pPr>
              <w:spacing w:after="120"/>
              <w:rPr>
                <w:rFonts w:ascii="Maiandra GD" w:hAnsi="Maiandra GD"/>
              </w:rPr>
            </w:pPr>
          </w:p>
        </w:tc>
      </w:tr>
      <w:tr w:rsidR="007276A2" w:rsidRPr="001426B8" w:rsidTr="00A9260D">
        <w:tc>
          <w:tcPr>
            <w:tcW w:w="10583" w:type="dxa"/>
            <w:gridSpan w:val="2"/>
          </w:tcPr>
          <w:p w:rsidR="0011744D" w:rsidRDefault="0011744D" w:rsidP="00A9260D">
            <w:pPr>
              <w:spacing w:after="120"/>
              <w:rPr>
                <w:rFonts w:ascii="Maiandra GD" w:hAnsi="Maiandra GD"/>
                <w:b/>
                <w:u w:val="single"/>
              </w:rPr>
            </w:pPr>
          </w:p>
          <w:p w:rsidR="0011744D" w:rsidRPr="00457FE2" w:rsidRDefault="0011744D" w:rsidP="00A9260D">
            <w:pPr>
              <w:spacing w:after="120"/>
              <w:rPr>
                <w:rFonts w:ascii="Maiandra GD" w:hAnsi="Maiandra GD"/>
                <w:b/>
              </w:rPr>
            </w:pPr>
            <w:r w:rsidRPr="001426B8">
              <w:rPr>
                <w:rFonts w:ascii="Maiandra GD" w:hAnsi="Maiandra GD"/>
                <w:b/>
                <w:u w:val="single"/>
              </w:rPr>
              <w:t>But</w:t>
            </w:r>
            <w:r w:rsidRPr="001426B8">
              <w:rPr>
                <w:rFonts w:ascii="Maiandra GD" w:hAnsi="Maiandra GD"/>
              </w:rPr>
              <w:t xml:space="preserve"> : </w:t>
            </w:r>
            <w:r>
              <w:rPr>
                <w:rFonts w:ascii="Maiandra GD" w:hAnsi="Maiandra GD"/>
              </w:rPr>
              <w:t>remplir le corps de la chenille en un seul coup ou avec le moins de déplacement</w:t>
            </w:r>
            <w:r w:rsidR="00155A59">
              <w:rPr>
                <w:rFonts w:ascii="Maiandra GD" w:hAnsi="Maiandra GD"/>
              </w:rPr>
              <w:t>s possibles</w:t>
            </w:r>
          </w:p>
          <w:p w:rsidR="0011744D" w:rsidRDefault="0011744D" w:rsidP="00A9260D">
            <w:pPr>
              <w:spacing w:after="120"/>
              <w:rPr>
                <w:rFonts w:ascii="Maiandra GD" w:hAnsi="Maiandra GD"/>
              </w:rPr>
            </w:pPr>
            <w:r w:rsidRPr="001426B8">
              <w:rPr>
                <w:rFonts w:ascii="Maiandra GD" w:hAnsi="Maiandra GD"/>
                <w:b/>
                <w:u w:val="single"/>
              </w:rPr>
              <w:t>Règles à respecter</w:t>
            </w:r>
            <w:r w:rsidRPr="001426B8">
              <w:rPr>
                <w:rFonts w:ascii="Maiandra GD" w:hAnsi="Maiandra GD"/>
              </w:rPr>
              <w:t xml:space="preserve"> : </w:t>
            </w:r>
            <w:r>
              <w:rPr>
                <w:rFonts w:ascii="Maiandra GD" w:hAnsi="Maiandra GD"/>
              </w:rPr>
              <w:t xml:space="preserve">- choisir les cartes-nombres </w:t>
            </w:r>
          </w:p>
          <w:p w:rsidR="0011744D" w:rsidRDefault="0011744D" w:rsidP="00A9260D">
            <w:pPr>
              <w:spacing w:after="12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                              - les échanger contre des jetons </w:t>
            </w:r>
          </w:p>
          <w:p w:rsidR="0011744D" w:rsidRDefault="0011744D" w:rsidP="0011744D">
            <w:pPr>
              <w:spacing w:after="12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                              - vérifier sur la chenille en posant les jetons</w:t>
            </w:r>
          </w:p>
          <w:p w:rsidR="0011744D" w:rsidRDefault="0011744D" w:rsidP="0011744D">
            <w:pPr>
              <w:spacing w:after="12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                              - expliquer le résultat : « C’est juste », « il y en a trop », </w:t>
            </w:r>
            <w:r w:rsidR="002B4BDC">
              <w:rPr>
                <w:rFonts w:ascii="Maiandra GD" w:hAnsi="Maiandra GD"/>
              </w:rPr>
              <w:t>« il</w:t>
            </w:r>
            <w:r>
              <w:rPr>
                <w:rFonts w:ascii="Maiandra GD" w:hAnsi="Maiandra GD"/>
              </w:rPr>
              <w:t xml:space="preserve"> n’y en a pas assez</w:t>
            </w:r>
            <w:r w:rsidR="002B4BDC">
              <w:rPr>
                <w:rFonts w:ascii="Maiandra GD" w:hAnsi="Maiandra GD"/>
              </w:rPr>
              <w:t> »</w:t>
            </w:r>
            <w:r>
              <w:rPr>
                <w:rFonts w:ascii="Maiandra GD" w:hAnsi="Maiandra GD"/>
              </w:rPr>
              <w:t>, « il y en a un de trop », etc…</w:t>
            </w:r>
          </w:p>
          <w:p w:rsidR="0011744D" w:rsidRPr="007E69C9" w:rsidRDefault="0011744D" w:rsidP="0011744D">
            <w:pPr>
              <w:spacing w:after="12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                              - on gagne un point si la chenille est remplie. On gagne deux points si la chenille est remplie d’un seul coup.</w:t>
            </w:r>
          </w:p>
        </w:tc>
        <w:tc>
          <w:tcPr>
            <w:tcW w:w="5292" w:type="dxa"/>
          </w:tcPr>
          <w:p w:rsidR="0011744D" w:rsidRDefault="0011744D" w:rsidP="00A9260D">
            <w:pPr>
              <w:spacing w:after="120"/>
              <w:rPr>
                <w:rFonts w:ascii="Maiandra GD" w:hAnsi="Maiandra GD"/>
                <w:b/>
                <w:u w:val="single"/>
              </w:rPr>
            </w:pPr>
          </w:p>
          <w:p w:rsidR="0011744D" w:rsidRPr="001426B8" w:rsidRDefault="0011744D" w:rsidP="00A9260D">
            <w:pPr>
              <w:spacing w:after="120"/>
              <w:rPr>
                <w:rFonts w:ascii="Maiandra GD" w:hAnsi="Maiandra GD"/>
                <w:b/>
                <w:u w:val="single"/>
              </w:rPr>
            </w:pPr>
            <w:r w:rsidRPr="001426B8">
              <w:rPr>
                <w:rFonts w:ascii="Maiandra GD" w:hAnsi="Maiandra GD"/>
                <w:b/>
                <w:u w:val="single"/>
              </w:rPr>
              <w:t xml:space="preserve">Variables didactiques : </w:t>
            </w:r>
          </w:p>
          <w:p w:rsidR="0011744D" w:rsidRDefault="0011744D" w:rsidP="00A9260D">
            <w:pPr>
              <w:spacing w:after="12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- le nombre de déplacements autorisées</w:t>
            </w:r>
          </w:p>
          <w:p w:rsidR="0011744D" w:rsidRDefault="0011744D" w:rsidP="00A9260D">
            <w:pPr>
              <w:spacing w:after="120"/>
              <w:rPr>
                <w:rFonts w:ascii="Maiandra GD" w:hAnsi="Maiandra GD"/>
              </w:rPr>
            </w:pPr>
          </w:p>
          <w:p w:rsidR="0011744D" w:rsidRPr="0011744D" w:rsidRDefault="0011744D" w:rsidP="00A9260D">
            <w:pPr>
              <w:spacing w:after="120"/>
              <w:rPr>
                <w:rFonts w:ascii="Maiandra GD" w:hAnsi="Maiandra GD"/>
                <w:b/>
                <w:u w:val="single"/>
              </w:rPr>
            </w:pPr>
            <w:r>
              <w:rPr>
                <w:rFonts w:ascii="Maiandra GD" w:hAnsi="Maiandra GD"/>
                <w:b/>
                <w:u w:val="single"/>
              </w:rPr>
              <w:t>Différenciations possibles :</w:t>
            </w:r>
          </w:p>
          <w:p w:rsidR="0011744D" w:rsidRDefault="0011744D" w:rsidP="00A9260D">
            <w:pPr>
              <w:spacing w:after="12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- des objets manipulables au lieu des cartes nombres (petits pots avec des quantités de jetons)</w:t>
            </w:r>
          </w:p>
          <w:p w:rsidR="0011744D" w:rsidRPr="001426B8" w:rsidRDefault="0011744D" w:rsidP="00A9260D">
            <w:pPr>
              <w:spacing w:after="12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- des cartes nombres avec une représentation en chiffres</w:t>
            </w:r>
          </w:p>
        </w:tc>
      </w:tr>
    </w:tbl>
    <w:p w:rsidR="0011744D" w:rsidRDefault="0011744D" w:rsidP="0011744D">
      <w:pPr>
        <w:rPr>
          <w:rFonts w:ascii="Maiandra GD" w:hAnsi="Maiandra GD"/>
        </w:rPr>
      </w:pPr>
    </w:p>
    <w:p w:rsidR="0011744D" w:rsidRDefault="0011744D" w:rsidP="0011744D">
      <w:pPr>
        <w:rPr>
          <w:rFonts w:ascii="Maiandra GD" w:hAnsi="Maiandra GD"/>
        </w:rPr>
      </w:pPr>
    </w:p>
    <w:p w:rsidR="0011744D" w:rsidRDefault="0011744D" w:rsidP="0011744D">
      <w:pPr>
        <w:rPr>
          <w:rFonts w:ascii="Maiandra GD" w:hAnsi="Maiandra GD"/>
        </w:rPr>
      </w:pPr>
    </w:p>
    <w:p w:rsidR="0011744D" w:rsidRPr="001426B8" w:rsidRDefault="0011744D" w:rsidP="0011744D">
      <w:pPr>
        <w:rPr>
          <w:rFonts w:ascii="Maiandra GD" w:hAnsi="Maiandra GD"/>
        </w:rPr>
      </w:pPr>
    </w:p>
    <w:p w:rsidR="0011744D" w:rsidRDefault="0011744D" w:rsidP="0011744D">
      <w:pPr>
        <w:spacing w:after="0"/>
      </w:pPr>
    </w:p>
    <w:p w:rsidR="00BE1516" w:rsidRDefault="00BE1516" w:rsidP="0011744D">
      <w:pPr>
        <w:spacing w:after="120"/>
      </w:pPr>
    </w:p>
    <w:sectPr w:rsidR="00BE1516" w:rsidSect="000F7601">
      <w:pgSz w:w="16838" w:h="11906" w:orient="landscape"/>
      <w:pgMar w:top="568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711AAB"/>
    <w:multiLevelType w:val="hybridMultilevel"/>
    <w:tmpl w:val="D72EC1B8"/>
    <w:lvl w:ilvl="0" w:tplc="ECAE5CF6">
      <w:start w:val="3"/>
      <w:numFmt w:val="bullet"/>
      <w:lvlText w:val="-"/>
      <w:lvlJc w:val="left"/>
      <w:pPr>
        <w:ind w:left="720" w:hanging="360"/>
      </w:pPr>
      <w:rPr>
        <w:rFonts w:ascii="Maiandra GD" w:eastAsiaTheme="minorHAnsi" w:hAnsi="Maiandra G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44D"/>
    <w:rsid w:val="0011744D"/>
    <w:rsid w:val="00155A59"/>
    <w:rsid w:val="002B4BDC"/>
    <w:rsid w:val="007276A2"/>
    <w:rsid w:val="00BE1516"/>
    <w:rsid w:val="00F5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732E"/>
  <w15:chartTrackingRefBased/>
  <w15:docId w15:val="{F26F4759-9AC4-49BD-87D5-33FCBF77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44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7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1744D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174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Jacques REVERBEL</cp:lastModifiedBy>
  <cp:revision>6</cp:revision>
  <dcterms:created xsi:type="dcterms:W3CDTF">2019-02-07T14:10:00Z</dcterms:created>
  <dcterms:modified xsi:type="dcterms:W3CDTF">2019-02-13T11:23:00Z</dcterms:modified>
</cp:coreProperties>
</file>