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D" w:rsidRDefault="007B3ABD" w:rsidP="00BD0C5A">
      <w:pPr>
        <w:spacing w:after="0"/>
        <w:jc w:val="center"/>
        <w:rPr>
          <w:b/>
          <w:smallCaps/>
          <w:sz w:val="32"/>
          <w:szCs w:val="32"/>
        </w:rPr>
      </w:pPr>
      <w:r w:rsidRPr="007B3ABD">
        <w:rPr>
          <w:b/>
          <w:smallCaps/>
          <w:sz w:val="32"/>
          <w:szCs w:val="32"/>
        </w:rPr>
        <w:t>Synthèse des acquis scolaires à la fin de l’école maternelle</w:t>
      </w:r>
    </w:p>
    <w:p w:rsidR="007B3ABD" w:rsidRPr="007B3ABD" w:rsidRDefault="007B3ABD" w:rsidP="00BD0C5A">
      <w:pPr>
        <w:spacing w:after="0"/>
        <w:jc w:val="center"/>
        <w:rPr>
          <w:i/>
          <w:color w:val="A6A6A6" w:themeColor="background1" w:themeShade="A6"/>
          <w:sz w:val="14"/>
          <w:szCs w:val="14"/>
        </w:rPr>
      </w:pPr>
      <w:r w:rsidRPr="007B3ABD">
        <w:rPr>
          <w:i/>
          <w:color w:val="A6A6A6" w:themeColor="background1" w:themeShade="A6"/>
          <w:sz w:val="14"/>
          <w:szCs w:val="14"/>
        </w:rPr>
        <w:t>Arrêté du 31 décembre 2015 portant le modèle national de la synthèse des acquis scolaires de l’élève</w:t>
      </w:r>
      <w:r w:rsidR="00841902">
        <w:rPr>
          <w:i/>
          <w:color w:val="A6A6A6" w:themeColor="background1" w:themeShade="A6"/>
          <w:sz w:val="14"/>
          <w:szCs w:val="14"/>
        </w:rPr>
        <w:t xml:space="preserve"> </w:t>
      </w:r>
      <w:r w:rsidRPr="007B3ABD">
        <w:rPr>
          <w:i/>
          <w:color w:val="A6A6A6" w:themeColor="background1" w:themeShade="A6"/>
          <w:sz w:val="14"/>
          <w:szCs w:val="14"/>
        </w:rPr>
        <w:t>à l’issue de la dernière année de scolarité à l’école maternelle</w:t>
      </w:r>
    </w:p>
    <w:p w:rsidR="007B3ABD" w:rsidRPr="00851E4A" w:rsidRDefault="007B3ABD" w:rsidP="00BD0C5A">
      <w:pPr>
        <w:spacing w:after="0"/>
        <w:rPr>
          <w:b/>
          <w:smallCap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5673"/>
      </w:tblGrid>
      <w:tr w:rsidR="009F31F7" w:rsidTr="00851E4A">
        <w:tc>
          <w:tcPr>
            <w:tcW w:w="421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F31F7" w:rsidRDefault="009F31F7" w:rsidP="00BD0C5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Nom et prénom de l’élève :</w:t>
            </w:r>
          </w:p>
        </w:tc>
        <w:tc>
          <w:tcPr>
            <w:tcW w:w="5673" w:type="dxa"/>
          </w:tcPr>
          <w:p w:rsidR="009F31F7" w:rsidRDefault="009F31F7" w:rsidP="00BD0C5A">
            <w:pPr>
              <w:jc w:val="center"/>
              <w:rPr>
                <w:b/>
                <w:smallCaps/>
                <w:sz w:val="28"/>
              </w:rPr>
            </w:pPr>
          </w:p>
        </w:tc>
      </w:tr>
      <w:tr w:rsidR="009F31F7" w:rsidRPr="00851E4A" w:rsidTr="00851E4A">
        <w:tc>
          <w:tcPr>
            <w:tcW w:w="42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F31F7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51E4A">
              <w:rPr>
                <w:b/>
                <w:smallCaps/>
                <w:sz w:val="20"/>
                <w:szCs w:val="20"/>
              </w:rPr>
              <w:t>Date de naissance :</w:t>
            </w:r>
          </w:p>
        </w:tc>
        <w:tc>
          <w:tcPr>
            <w:tcW w:w="5673" w:type="dxa"/>
          </w:tcPr>
          <w:p w:rsidR="009F31F7" w:rsidRPr="00851E4A" w:rsidRDefault="009F31F7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851E4A" w:rsidRPr="00851E4A" w:rsidTr="00851E4A">
        <w:tc>
          <w:tcPr>
            <w:tcW w:w="4219" w:type="dxa"/>
            <w:shd w:val="clear" w:color="auto" w:fill="EEECE1" w:themeFill="background2"/>
          </w:tcPr>
          <w:p w:rsidR="00851E4A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51E4A">
              <w:rPr>
                <w:b/>
                <w:smallCaps/>
                <w:sz w:val="20"/>
                <w:szCs w:val="20"/>
              </w:rPr>
              <w:t>Ecole maternelle ou primaire :</w:t>
            </w:r>
          </w:p>
        </w:tc>
        <w:tc>
          <w:tcPr>
            <w:tcW w:w="5673" w:type="dxa"/>
          </w:tcPr>
          <w:p w:rsidR="00851E4A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</w:tbl>
    <w:p w:rsidR="007B3ABD" w:rsidRPr="00841902" w:rsidRDefault="007B3ABD" w:rsidP="00BD0C5A">
      <w:pPr>
        <w:spacing w:after="0"/>
        <w:rPr>
          <w:b/>
          <w:smallCaps/>
          <w:sz w:val="8"/>
          <w:szCs w:val="8"/>
        </w:rPr>
      </w:pPr>
      <w:r>
        <w:rPr>
          <w:b/>
          <w:smallCaps/>
          <w:sz w:val="28"/>
        </w:rPr>
        <w:t xml:space="preserve"> </w:t>
      </w:r>
      <w:bookmarkStart w:id="0" w:name="_GoBack"/>
      <w:bookmarkEnd w:id="0"/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219"/>
        <w:gridCol w:w="1050"/>
        <w:gridCol w:w="1050"/>
        <w:gridCol w:w="1050"/>
        <w:gridCol w:w="2520"/>
      </w:tblGrid>
      <w:tr w:rsidR="000B5756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Ne réussit pas encore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Est en voie de réussite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Réussit souvent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POINTS FORTS ET BESOINS à prendre en compte</w:t>
            </w: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Mobiliser le langage dans toutes ses dimensions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Langage oral : communication, expression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Compréhension d’un message oral ou d’un texte lu par l’adulte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Découverte de l’écrit ; relations entre l’oral et l’écrit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Geste graphique, écriture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Mémorisation, restitution de textes (comptines, poèmes…)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D05F17" w:rsidRPr="000B5756" w:rsidTr="00BD2613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F17" w:rsidRPr="006C4C24" w:rsidRDefault="008C4E2B" w:rsidP="00BD2613">
            <w:pPr>
              <w:jc w:val="center"/>
              <w:rPr>
                <w:sz w:val="18"/>
                <w:szCs w:val="18"/>
                <w:highlight w:val="green"/>
              </w:rPr>
            </w:pPr>
            <w:r w:rsidRPr="008C4E2B">
              <w:rPr>
                <w:b/>
                <w:sz w:val="18"/>
                <w:szCs w:val="18"/>
              </w:rPr>
              <w:t>Allemand,</w:t>
            </w:r>
            <w:r w:rsidR="00DF61C3" w:rsidRPr="008C4E2B">
              <w:rPr>
                <w:b/>
                <w:sz w:val="18"/>
                <w:szCs w:val="18"/>
              </w:rPr>
              <w:t xml:space="preserve"> classe bilingue</w:t>
            </w:r>
          </w:p>
        </w:tc>
      </w:tr>
      <w:tr w:rsidR="008C4E2B" w:rsidRPr="000B5756" w:rsidTr="00612F1D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E2B" w:rsidRPr="00841902" w:rsidRDefault="002201A9" w:rsidP="002201A9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 xml:space="preserve">Comprendre à </w:t>
            </w:r>
            <w:r w:rsidR="0062719A" w:rsidRPr="00841902">
              <w:rPr>
                <w:sz w:val="17"/>
                <w:szCs w:val="17"/>
              </w:rPr>
              <w:t>l’oral</w:t>
            </w:r>
            <w:r w:rsidRPr="00841902">
              <w:rPr>
                <w:sz w:val="17"/>
                <w:szCs w:val="17"/>
              </w:rPr>
              <w:t> un</w:t>
            </w:r>
            <w:r w:rsidR="008C4E2B" w:rsidRPr="00841902">
              <w:rPr>
                <w:sz w:val="17"/>
                <w:szCs w:val="17"/>
              </w:rPr>
              <w:t xml:space="preserve"> message oral simple (corpus de mots familiers et expressions courantes, consignes, instructions courtes et simples, histoires…).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</w:tr>
      <w:tr w:rsidR="008C4E2B" w:rsidRPr="000B5756" w:rsidTr="00612F1D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E2B" w:rsidRPr="00841902" w:rsidRDefault="002201A9" w:rsidP="008C4E2B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Parler en</w:t>
            </w:r>
            <w:r w:rsidR="008C4E2B" w:rsidRPr="00841902">
              <w:rPr>
                <w:sz w:val="17"/>
                <w:szCs w:val="17"/>
              </w:rPr>
              <w:t xml:space="preserve"> continu : mémoriser et reproduire un modèle oral (chant, poème, jeu de doigts, lexique usuel et phrases simples).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</w:tr>
      <w:tr w:rsidR="008C4E2B" w:rsidRPr="000B5756" w:rsidTr="00FA7EC3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E2B" w:rsidRPr="00841902" w:rsidRDefault="008C4E2B" w:rsidP="004E01A5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Réagir et dialoguer : prendre part à une conversation</w:t>
            </w:r>
            <w:r w:rsidR="0062719A" w:rsidRPr="00841902">
              <w:rPr>
                <w:sz w:val="17"/>
                <w:szCs w:val="17"/>
              </w:rPr>
              <w:t>,</w:t>
            </w:r>
            <w:r w:rsidR="00F07090" w:rsidRPr="00841902">
              <w:rPr>
                <w:sz w:val="17"/>
                <w:szCs w:val="17"/>
              </w:rPr>
              <w:t xml:space="preserve"> </w:t>
            </w:r>
            <w:r w:rsidRPr="00841902">
              <w:rPr>
                <w:sz w:val="17"/>
                <w:szCs w:val="17"/>
              </w:rPr>
              <w:t xml:space="preserve">produire </w:t>
            </w:r>
            <w:r w:rsidR="004E01A5" w:rsidRPr="00841902">
              <w:rPr>
                <w:sz w:val="17"/>
                <w:szCs w:val="17"/>
              </w:rPr>
              <w:t xml:space="preserve">des phrases simples </w:t>
            </w:r>
            <w:r w:rsidRPr="00841902">
              <w:rPr>
                <w:sz w:val="17"/>
                <w:szCs w:val="17"/>
              </w:rPr>
              <w:t>(répondre à des questions et en poser)</w:t>
            </w:r>
            <w:r w:rsidR="0062719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</w:tr>
      <w:tr w:rsidR="008C4E2B" w:rsidRPr="000B5756" w:rsidTr="00FA7EC3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E2B" w:rsidRPr="00841902" w:rsidRDefault="0062719A" w:rsidP="00937439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Lire</w:t>
            </w:r>
            <w:r w:rsidR="002201A9" w:rsidRPr="00841902">
              <w:rPr>
                <w:sz w:val="17"/>
                <w:szCs w:val="17"/>
              </w:rPr>
              <w:t xml:space="preserve"> et écrire</w:t>
            </w:r>
            <w:r w:rsidR="008C4E2B" w:rsidRPr="00841902">
              <w:rPr>
                <w:sz w:val="17"/>
                <w:szCs w:val="17"/>
              </w:rPr>
              <w:t xml:space="preserve"> : mettre en relation les lettres et les sons spécifiques à la langue</w:t>
            </w:r>
            <w:r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center"/>
          </w:tcPr>
          <w:p w:rsidR="008C4E2B" w:rsidRPr="000B5756" w:rsidRDefault="008C4E2B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Agir, s’exprimer, comprendre à travers l’activité physique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Engagement, aisance et inventivité dans les actions ou les déplacements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Coopération, interactions avec respect des rôles de chacun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Agir, s’exprimer, comprendre à travers les activités artistiques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Engagement dans les activités, réalisation de productions personnelles : dessin, compositions plastiques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Engagement dans les activités, réalisation de productions personnelles : voix, chants, pratiques rythmiques et corporelles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Construire les premiers outils pour structurer sa pensée</w:t>
            </w: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Utilisation des nombres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Première compréhension du nombre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Petits problèmes de composition et de décomposition de nombres (ex : 3, c’est 2 et encore 1 ; 1 et encore 2)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Tri, classements, rangements, algorithmes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Explorer le monde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Temps : repérage, représentations, utilisation de mots de liaison (puis, pendant, avant, après…)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Espace : repérage, représentations, utilisation des termes de position (devant, derrière, près, loin…)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Premières connaissances sur le vivant (développement ; besoins…)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Utilisation, fabrication et manipulation d’objets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Pr="00841902" w:rsidRDefault="009F31F7" w:rsidP="00BD2613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Compréhension des règles de sécurité et d’hygiène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</w:tbl>
    <w:p w:rsidR="0062682D" w:rsidRPr="00841902" w:rsidRDefault="0062682D" w:rsidP="00BD0C5A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5667"/>
      </w:tblGrid>
      <w:tr w:rsidR="007B3ABD" w:rsidRPr="009F31F7" w:rsidTr="00851E4A">
        <w:tc>
          <w:tcPr>
            <w:tcW w:w="4219" w:type="dxa"/>
            <w:shd w:val="clear" w:color="auto" w:fill="DDD9C3" w:themeFill="background2" w:themeFillShade="E6"/>
          </w:tcPr>
          <w:p w:rsidR="007B3ABD" w:rsidRPr="009F31F7" w:rsidRDefault="009F31F7" w:rsidP="00BD0C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Apprendre ensemble et vivre ensemble</w:t>
            </w:r>
          </w:p>
        </w:tc>
        <w:tc>
          <w:tcPr>
            <w:tcW w:w="5667" w:type="dxa"/>
            <w:shd w:val="clear" w:color="auto" w:fill="DDD9C3" w:themeFill="background2" w:themeFillShade="E6"/>
          </w:tcPr>
          <w:p w:rsidR="007B3ABD" w:rsidRPr="009F31F7" w:rsidRDefault="009F31F7" w:rsidP="00BD0C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Observations réalisées par l’enseignant(e)</w:t>
            </w:r>
          </w:p>
        </w:tc>
      </w:tr>
      <w:tr w:rsidR="007B3ABD" w:rsidTr="009F31F7">
        <w:tc>
          <w:tcPr>
            <w:tcW w:w="4219" w:type="dxa"/>
            <w:vAlign w:val="center"/>
          </w:tcPr>
          <w:p w:rsidR="007B3ABD" w:rsidRPr="00841902" w:rsidRDefault="007B3ABD" w:rsidP="00BD0C5A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Maintien de l’attention, persévérance dans une activité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Pr="00841902" w:rsidRDefault="007B3ABD" w:rsidP="00BD0C5A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Prise en compte de consignes collectives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Pr="00841902" w:rsidRDefault="007B3ABD" w:rsidP="00BD0C5A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Participation aux activités, initiatives, coopération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Pr="00841902" w:rsidRDefault="007B3ABD" w:rsidP="00BD0C5A">
            <w:pPr>
              <w:rPr>
                <w:sz w:val="17"/>
                <w:szCs w:val="17"/>
              </w:rPr>
            </w:pPr>
            <w:r w:rsidRPr="00841902">
              <w:rPr>
                <w:sz w:val="17"/>
                <w:szCs w:val="17"/>
              </w:rPr>
              <w:t>Prise en compte des règles de la vie commune</w:t>
            </w:r>
            <w:r w:rsidR="00C202AA" w:rsidRPr="00841902">
              <w:rPr>
                <w:sz w:val="17"/>
                <w:szCs w:val="17"/>
              </w:rPr>
              <w:t>.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E5B69" w:rsidRPr="00841902" w:rsidRDefault="00AE5B69" w:rsidP="00BD0C5A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2693"/>
        <w:gridCol w:w="709"/>
        <w:gridCol w:w="1134"/>
        <w:gridCol w:w="1698"/>
      </w:tblGrid>
      <w:tr w:rsidR="007B3ABD" w:rsidRPr="009F31F7" w:rsidTr="00851E4A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 l’enseignant(e) de la classe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 la directrice / du directeur d’école</w:t>
            </w:r>
          </w:p>
        </w:tc>
        <w:tc>
          <w:tcPr>
            <w:tcW w:w="3541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des parents ou du représentant légal</w:t>
            </w:r>
          </w:p>
        </w:tc>
      </w:tr>
      <w:tr w:rsidR="00851E4A" w:rsidTr="00851E4A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 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 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 connaissance le :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851E4A" w:rsidTr="00851E4A">
        <w:tc>
          <w:tcPr>
            <w:tcW w:w="675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9F31F7" w:rsidTr="009F31F7">
        <w:tc>
          <w:tcPr>
            <w:tcW w:w="2943" w:type="dxa"/>
            <w:gridSpan w:val="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et cachet de l’école :</w:t>
            </w:r>
          </w:p>
        </w:tc>
        <w:tc>
          <w:tcPr>
            <w:tcW w:w="3541" w:type="dxa"/>
            <w:gridSpan w:val="3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</w:tc>
      </w:tr>
    </w:tbl>
    <w:p w:rsidR="007B3ABD" w:rsidRPr="009F31F7" w:rsidRDefault="007B3ABD" w:rsidP="00BD0C5A">
      <w:pPr>
        <w:spacing w:after="0"/>
        <w:rPr>
          <w:sz w:val="2"/>
          <w:szCs w:val="2"/>
        </w:rPr>
      </w:pPr>
    </w:p>
    <w:sectPr w:rsidR="007B3ABD" w:rsidRPr="009F31F7" w:rsidSect="00BD2613">
      <w:pgSz w:w="11906" w:h="16838"/>
      <w:pgMar w:top="426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0FB"/>
    <w:multiLevelType w:val="hybridMultilevel"/>
    <w:tmpl w:val="3E1C2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56"/>
    <w:rsid w:val="000B5756"/>
    <w:rsid w:val="00212B57"/>
    <w:rsid w:val="002201A9"/>
    <w:rsid w:val="004E01A5"/>
    <w:rsid w:val="0052759D"/>
    <w:rsid w:val="0062682D"/>
    <w:rsid w:val="0062719A"/>
    <w:rsid w:val="00634429"/>
    <w:rsid w:val="006C4C24"/>
    <w:rsid w:val="0070761E"/>
    <w:rsid w:val="007B3ABD"/>
    <w:rsid w:val="00841902"/>
    <w:rsid w:val="00851E4A"/>
    <w:rsid w:val="008C4E2B"/>
    <w:rsid w:val="009F31F7"/>
    <w:rsid w:val="00A374DE"/>
    <w:rsid w:val="00AE5B69"/>
    <w:rsid w:val="00BD0C5A"/>
    <w:rsid w:val="00BD2613"/>
    <w:rsid w:val="00C202AA"/>
    <w:rsid w:val="00D05F17"/>
    <w:rsid w:val="00DF61C3"/>
    <w:rsid w:val="00F07090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1656-6AD0-461A-AE20-EC4B8659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Tournier</dc:creator>
  <cp:lastModifiedBy>David Tournier</cp:lastModifiedBy>
  <cp:revision>15</cp:revision>
  <dcterms:created xsi:type="dcterms:W3CDTF">2016-01-18T08:34:00Z</dcterms:created>
  <dcterms:modified xsi:type="dcterms:W3CDTF">2016-03-10T08:23:00Z</dcterms:modified>
</cp:coreProperties>
</file>